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2127"/>
        <w:gridCol w:w="1040"/>
        <w:gridCol w:w="2787"/>
        <w:gridCol w:w="1984"/>
        <w:gridCol w:w="2268"/>
      </w:tblGrid>
      <w:tr w:rsidR="00787170" w:rsidRPr="00787170" w:rsidTr="00780B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0B3A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87170"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80B3A" w:rsidRDefault="00780B3A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:rsidR="00780B3A" w:rsidRDefault="00780B3A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B3A" w:rsidRPr="00780B3A" w:rsidRDefault="00780B3A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- 4 пара 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71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гр. 3ТМ</w:t>
            </w:r>
          </w:p>
          <w:p w:rsidR="00787170" w:rsidRPr="00780B3A" w:rsidRDefault="00787170" w:rsidP="00787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70" w:rsidRPr="00780B3A" w:rsidRDefault="00787170" w:rsidP="0078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70" w:rsidRPr="00780B3A" w:rsidRDefault="00787170" w:rsidP="00787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71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</w:t>
            </w:r>
          </w:p>
          <w:p w:rsidR="00787170" w:rsidRPr="00780B3A" w:rsidRDefault="00787170" w:rsidP="00787170">
            <w:pPr>
              <w:spacing w:line="240" w:lineRule="auto"/>
              <w:ind w:left="93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3A">
              <w:rPr>
                <w:rFonts w:ascii="Times New Roman" w:hAnsi="Times New Roman" w:cs="Times New Roman"/>
                <w:b/>
                <w:sz w:val="24"/>
                <w:szCs w:val="24"/>
              </w:rPr>
              <w:t>Тема 1.14.</w:t>
            </w:r>
          </w:p>
          <w:p w:rsidR="00787170" w:rsidRPr="00780B3A" w:rsidRDefault="00787170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механической</w:t>
            </w:r>
            <w:r w:rsidR="0078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71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МДК.01.02</w:t>
            </w:r>
          </w:p>
          <w:p w:rsidR="00787170" w:rsidRPr="00780B3A" w:rsidRDefault="007871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  <w:r w:rsidRPr="0078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71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787170" w:rsidRPr="00780B3A" w:rsidRDefault="00780B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787170" w:rsidRPr="00787170" w:rsidRDefault="00787170" w:rsidP="0078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70" w:rsidRDefault="00787170" w:rsidP="0078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787170" w:rsidRPr="00787170" w:rsidRDefault="00787170" w:rsidP="00787170">
      <w:pPr>
        <w:ind w:left="93" w:right="84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1.14</w:t>
      </w:r>
      <w:r w:rsidR="00780B3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8717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обслуживание механической трансмиссии</w:t>
      </w:r>
    </w:p>
    <w:p w:rsidR="00787170" w:rsidRPr="00C446FB" w:rsidRDefault="00C446FB" w:rsidP="00C446F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C446FB">
        <w:rPr>
          <w:rFonts w:ascii="Times New Roman" w:hAnsi="Times New Roman" w:cs="Times New Roman"/>
          <w:b/>
          <w:bCs/>
          <w:iCs/>
          <w:sz w:val="28"/>
          <w:szCs w:val="28"/>
        </w:rPr>
        <w:t>Неисправности агрегатов</w:t>
      </w:r>
      <w:r w:rsidRPr="00C446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446FB">
        <w:rPr>
          <w:rFonts w:ascii="Times New Roman" w:hAnsi="Times New Roman" w:cs="Times New Roman"/>
          <w:b/>
          <w:bCs/>
          <w:iCs/>
          <w:sz w:val="28"/>
          <w:szCs w:val="28"/>
        </w:rPr>
        <w:t>и механизмов трансмиссии, их причины, признаки и последствия</w:t>
      </w:r>
      <w:r w:rsidRPr="00C446FB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C446FB" w:rsidRPr="00C446FB" w:rsidRDefault="00C446FB" w:rsidP="00C446F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6FB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Pr="00C446FB">
        <w:rPr>
          <w:rFonts w:ascii="Times New Roman" w:hAnsi="Times New Roman" w:cs="Times New Roman"/>
          <w:b/>
          <w:bCs/>
          <w:iCs/>
          <w:sz w:val="28"/>
          <w:szCs w:val="28"/>
        </w:rPr>
        <w:t>диагностирования трансмиссии</w:t>
      </w:r>
      <w:r w:rsidRPr="00C446FB">
        <w:rPr>
          <w:rFonts w:ascii="Times New Roman" w:hAnsi="Times New Roman" w:cs="Times New Roman"/>
          <w:b/>
          <w:sz w:val="28"/>
          <w:szCs w:val="28"/>
        </w:rPr>
        <w:t>.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занятия: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787170" w:rsidRDefault="00787170" w:rsidP="0078717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 </w:t>
      </w:r>
      <w:r w:rsidR="0084593F" w:rsidRPr="0084593F">
        <w:rPr>
          <w:rFonts w:ascii="Times New Roman" w:eastAsia="Times New Roman" w:hAnsi="Times New Roman" w:cs="Times New Roman"/>
          <w:bCs/>
          <w:sz w:val="28"/>
          <w:szCs w:val="28"/>
        </w:rPr>
        <w:t>техническим обслуживанием механической трансмиссии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787170" w:rsidRDefault="00787170" w:rsidP="00787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изучаемой лекции</w:t>
      </w:r>
    </w:p>
    <w:p w:rsidR="00C446FB" w:rsidRPr="00B16301" w:rsidRDefault="00C446FB" w:rsidP="00C446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6301"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141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416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Неисправности </w:t>
      </w:r>
      <w:r w:rsidRPr="008E2110">
        <w:rPr>
          <w:rFonts w:ascii="Times New Roman" w:hAnsi="Times New Roman" w:cs="Times New Roman"/>
          <w:b/>
          <w:bCs/>
          <w:iCs/>
          <w:sz w:val="28"/>
          <w:szCs w:val="28"/>
        </w:rPr>
        <w:t>агрегатов</w:t>
      </w:r>
      <w:r w:rsidRPr="006E7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B3C">
        <w:rPr>
          <w:rFonts w:ascii="Times New Roman" w:hAnsi="Times New Roman" w:cs="Times New Roman"/>
          <w:b/>
          <w:bCs/>
          <w:iCs/>
          <w:sz w:val="28"/>
          <w:szCs w:val="28"/>
        </w:rPr>
        <w:t>и механизмов трансмиссии,</w:t>
      </w:r>
      <w:r w:rsidRPr="001416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их причины, признаки и последствия</w:t>
      </w:r>
      <w:r w:rsidRPr="00B16301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2110">
        <w:rPr>
          <w:i/>
          <w:sz w:val="28"/>
          <w:szCs w:val="28"/>
        </w:rPr>
        <w:t>Основными агрегатами трансмиссии являются:</w:t>
      </w:r>
      <w:r w:rsidRPr="008E2110">
        <w:rPr>
          <w:sz w:val="28"/>
          <w:szCs w:val="28"/>
        </w:rPr>
        <w:t xml:space="preserve"> сцепление, коробка передач, задний мост (главная передача и дифференциал), карданная передача.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2110">
        <w:rPr>
          <w:sz w:val="28"/>
          <w:szCs w:val="28"/>
        </w:rPr>
        <w:t>Передача крутящего момента от двигателя к ведущим колесам автомобиля должна проис</w:t>
      </w:r>
      <w:r w:rsidRPr="008E2110">
        <w:rPr>
          <w:sz w:val="28"/>
          <w:szCs w:val="28"/>
        </w:rPr>
        <w:softHyphen/>
        <w:t xml:space="preserve">ходить плавно, без рывков. На всех скоростях </w:t>
      </w:r>
      <w:proofErr w:type="gramStart"/>
      <w:r w:rsidRPr="008E2110">
        <w:rPr>
          <w:sz w:val="28"/>
          <w:szCs w:val="28"/>
        </w:rPr>
        <w:t>движения</w:t>
      </w:r>
      <w:proofErr w:type="gramEnd"/>
      <w:r w:rsidRPr="008E2110">
        <w:rPr>
          <w:sz w:val="28"/>
          <w:szCs w:val="28"/>
        </w:rPr>
        <w:t xml:space="preserve"> как при передаче крутящего момен</w:t>
      </w:r>
      <w:r w:rsidRPr="008E2110">
        <w:rPr>
          <w:sz w:val="28"/>
          <w:szCs w:val="28"/>
        </w:rPr>
        <w:softHyphen/>
        <w:t>та, так и на холостом ходу в агрегатах тран</w:t>
      </w:r>
      <w:r w:rsidRPr="008E2110">
        <w:rPr>
          <w:sz w:val="28"/>
          <w:szCs w:val="28"/>
        </w:rPr>
        <w:softHyphen/>
        <w:t>смиссии не должны появляться вибрации и по</w:t>
      </w:r>
      <w:r w:rsidRPr="008E2110">
        <w:rPr>
          <w:sz w:val="28"/>
          <w:szCs w:val="28"/>
        </w:rPr>
        <w:softHyphen/>
        <w:t>вышенный шум.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2110">
        <w:rPr>
          <w:i/>
          <w:sz w:val="28"/>
          <w:szCs w:val="28"/>
        </w:rPr>
        <w:t>Признаками неисправности механизмов трансмиссии являются:</w:t>
      </w:r>
      <w:r w:rsidRPr="008E2110">
        <w:rPr>
          <w:sz w:val="28"/>
          <w:szCs w:val="28"/>
        </w:rPr>
        <w:t xml:space="preserve"> неполное выключение сцепления, затрудненное включение или само</w:t>
      </w:r>
      <w:r w:rsidRPr="008E2110">
        <w:rPr>
          <w:sz w:val="28"/>
          <w:szCs w:val="28"/>
        </w:rPr>
        <w:softHyphen/>
        <w:t>произвольное выключение передач в коробке, рывки при изменении нагрузки двигателя, биение и вибрации валов карданной передачи.</w:t>
      </w:r>
    </w:p>
    <w:p w:rsidR="00C446FB" w:rsidRDefault="00C446FB" w:rsidP="00C446FB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2110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 w:rsidRPr="008E2110">
        <w:rPr>
          <w:i/>
          <w:sz w:val="28"/>
          <w:szCs w:val="28"/>
        </w:rPr>
        <w:t xml:space="preserve">Признаками неисправностей </w:t>
      </w:r>
      <w:r w:rsidRPr="008E2110">
        <w:rPr>
          <w:rStyle w:val="a9"/>
          <w:i/>
          <w:sz w:val="28"/>
          <w:szCs w:val="28"/>
        </w:rPr>
        <w:t>сцепления</w:t>
      </w:r>
      <w:r w:rsidRPr="008E2110">
        <w:rPr>
          <w:sz w:val="28"/>
          <w:szCs w:val="28"/>
        </w:rPr>
        <w:t xml:space="preserve"> являются: 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110">
        <w:rPr>
          <w:sz w:val="28"/>
          <w:szCs w:val="28"/>
        </w:rPr>
        <w:t>пробуксовка под нагрузкой (из-за отсутствия свободного хода, ослабления нажимных пружин, замасливания фрикционных накладок или их износа);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110">
        <w:rPr>
          <w:sz w:val="28"/>
          <w:szCs w:val="28"/>
        </w:rPr>
        <w:t>неполное выключение (из-за увеличения свободного хода, перекоса рычажков, заклинивания или коробления диска);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110">
        <w:rPr>
          <w:sz w:val="28"/>
          <w:szCs w:val="28"/>
        </w:rPr>
        <w:t>резкое включение (в результате заедания выключающей муфты, поломки демпферных пружин, износа шлицев ступиц ведомого вала);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110">
        <w:rPr>
          <w:sz w:val="28"/>
          <w:szCs w:val="28"/>
        </w:rPr>
        <w:t>нагрев, стуки и шумы (из-за разрушения подшипника, ослабления заклепок накладок диска, нарушения положения выключающих рычажков).</w:t>
      </w:r>
    </w:p>
    <w:p w:rsidR="00C446FB" w:rsidRDefault="00C446FB" w:rsidP="00C446FB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211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8E2110">
        <w:rPr>
          <w:i/>
          <w:sz w:val="28"/>
          <w:szCs w:val="28"/>
        </w:rPr>
        <w:t xml:space="preserve">Признаками неисправности шестеренчатой </w:t>
      </w:r>
      <w:r w:rsidRPr="008E2110">
        <w:rPr>
          <w:rStyle w:val="a9"/>
          <w:i/>
          <w:sz w:val="28"/>
          <w:szCs w:val="28"/>
        </w:rPr>
        <w:t>коробки передач</w:t>
      </w:r>
      <w:r w:rsidRPr="008E2110">
        <w:rPr>
          <w:sz w:val="28"/>
          <w:szCs w:val="28"/>
        </w:rPr>
        <w:t xml:space="preserve"> являются: </w:t>
      </w:r>
    </w:p>
    <w:p w:rsidR="00C446FB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E2110">
        <w:rPr>
          <w:sz w:val="28"/>
          <w:szCs w:val="28"/>
        </w:rPr>
        <w:t xml:space="preserve">самовыключение (из-за неполного включения шестерен, </w:t>
      </w:r>
      <w:proofErr w:type="spellStart"/>
      <w:r w:rsidRPr="008E2110">
        <w:rPr>
          <w:sz w:val="28"/>
          <w:szCs w:val="28"/>
        </w:rPr>
        <w:t>разрегулировки</w:t>
      </w:r>
      <w:proofErr w:type="spellEnd"/>
      <w:r w:rsidRPr="008E2110">
        <w:rPr>
          <w:sz w:val="28"/>
          <w:szCs w:val="28"/>
        </w:rPr>
        <w:t xml:space="preserve"> привода, износа подшипников, зубьев, шлицев, валов, фиксаторов);</w:t>
      </w:r>
      <w:proofErr w:type="gramEnd"/>
    </w:p>
    <w:p w:rsidR="00C446FB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110">
        <w:rPr>
          <w:sz w:val="28"/>
          <w:szCs w:val="28"/>
        </w:rPr>
        <w:t>шумы при переключении (из-за неполного включения сцепления или неисправности синхронизатора);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110">
        <w:rPr>
          <w:sz w:val="28"/>
          <w:szCs w:val="28"/>
        </w:rPr>
        <w:t>повышенный шум, вибрации, увеличение механических потерь при проверке на стенде с беговыми барабанами.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211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8E2110">
        <w:rPr>
          <w:i/>
          <w:sz w:val="28"/>
          <w:szCs w:val="28"/>
        </w:rPr>
        <w:t xml:space="preserve">Признаками неисправностей </w:t>
      </w:r>
      <w:r w:rsidRPr="008E2110">
        <w:rPr>
          <w:rStyle w:val="a9"/>
          <w:i/>
          <w:sz w:val="28"/>
          <w:szCs w:val="28"/>
        </w:rPr>
        <w:t>заднего моста</w:t>
      </w:r>
      <w:r w:rsidRPr="008E2110">
        <w:rPr>
          <w:sz w:val="28"/>
          <w:szCs w:val="28"/>
        </w:rPr>
        <w:t xml:space="preserve"> могут быть</w:t>
      </w:r>
      <w:r>
        <w:rPr>
          <w:sz w:val="28"/>
          <w:szCs w:val="28"/>
        </w:rPr>
        <w:t xml:space="preserve">: </w:t>
      </w:r>
      <w:r w:rsidRPr="008E2110">
        <w:rPr>
          <w:sz w:val="28"/>
          <w:szCs w:val="28"/>
        </w:rPr>
        <w:t xml:space="preserve">повышенные вибрации, шум, нагрев, люфт и увеличение механических потерь из-за износа или поломки зубьев шестерен, износа подшипников и их посадочных мест, ослабления креплений, </w:t>
      </w:r>
      <w:proofErr w:type="spellStart"/>
      <w:r w:rsidRPr="008E2110">
        <w:rPr>
          <w:sz w:val="28"/>
          <w:szCs w:val="28"/>
        </w:rPr>
        <w:t>разрегулировки</w:t>
      </w:r>
      <w:proofErr w:type="spellEnd"/>
      <w:r w:rsidRPr="008E2110">
        <w:rPr>
          <w:sz w:val="28"/>
          <w:szCs w:val="28"/>
        </w:rPr>
        <w:t xml:space="preserve"> зацепления зубчатых пар.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2110">
        <w:rPr>
          <w:i/>
          <w:sz w:val="28"/>
          <w:szCs w:val="28"/>
        </w:rPr>
        <w:t xml:space="preserve">Признаками неисправностей </w:t>
      </w:r>
      <w:r w:rsidRPr="008E2110">
        <w:rPr>
          <w:rStyle w:val="a9"/>
          <w:i/>
          <w:sz w:val="28"/>
          <w:szCs w:val="28"/>
        </w:rPr>
        <w:t>карданной передачи</w:t>
      </w:r>
      <w:r w:rsidRPr="008E2110">
        <w:rPr>
          <w:sz w:val="28"/>
          <w:szCs w:val="28"/>
        </w:rPr>
        <w:t xml:space="preserve"> могут быть шум, вибрация и резкие стуки в карданах, возникающие при движении автомобиля в момент перехода с одной передачи на другую и при резком увеличении частоты вращения коленчатого вала двигателя (например, при переходе от торможения двигателем к разгону).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2110">
        <w:rPr>
          <w:sz w:val="28"/>
          <w:szCs w:val="28"/>
        </w:rPr>
        <w:t xml:space="preserve">Указанные неисправности возникают из-за значительного износа вилок кардана, игольчатых подшипников, крестовин и шлицевых соединений </w:t>
      </w:r>
      <w:r w:rsidRPr="008E2110">
        <w:rPr>
          <w:sz w:val="28"/>
          <w:szCs w:val="28"/>
        </w:rPr>
        <w:lastRenderedPageBreak/>
        <w:t xml:space="preserve">карданного шарнира, в результате чего нарушается балансировка карданного </w:t>
      </w:r>
      <w:proofErr w:type="gramStart"/>
      <w:r w:rsidRPr="008E2110">
        <w:rPr>
          <w:sz w:val="28"/>
          <w:szCs w:val="28"/>
        </w:rPr>
        <w:t>вала</w:t>
      </w:r>
      <w:proofErr w:type="gramEnd"/>
      <w:r w:rsidRPr="008E2110">
        <w:rPr>
          <w:sz w:val="28"/>
          <w:szCs w:val="28"/>
        </w:rPr>
        <w:t xml:space="preserve"> и возникают значительные ударные нагрузки на игольчатые подшипники.</w:t>
      </w:r>
    </w:p>
    <w:p w:rsidR="00C446FB" w:rsidRDefault="00C446FB" w:rsidP="00C446FB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C446FB" w:rsidRPr="008E2110" w:rsidRDefault="00C446FB" w:rsidP="00C446FB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8E2110">
        <w:rPr>
          <w:b/>
          <w:bCs/>
          <w:iCs/>
          <w:sz w:val="28"/>
          <w:szCs w:val="28"/>
        </w:rPr>
        <w:t>2.</w:t>
      </w:r>
      <w:r w:rsidRPr="008E2110">
        <w:rPr>
          <w:b/>
        </w:rPr>
        <w:t xml:space="preserve"> </w:t>
      </w:r>
      <w:r w:rsidRPr="008E2110">
        <w:rPr>
          <w:b/>
          <w:sz w:val="28"/>
          <w:szCs w:val="28"/>
        </w:rPr>
        <w:t xml:space="preserve">Способы </w:t>
      </w:r>
      <w:r w:rsidRPr="008E2110">
        <w:rPr>
          <w:b/>
          <w:bCs/>
          <w:iCs/>
          <w:sz w:val="28"/>
          <w:szCs w:val="28"/>
        </w:rPr>
        <w:t>диагностирования трансмиссии</w:t>
      </w:r>
      <w:r w:rsidRPr="008E2110">
        <w:rPr>
          <w:b/>
          <w:sz w:val="28"/>
          <w:szCs w:val="28"/>
        </w:rPr>
        <w:t>.</w:t>
      </w:r>
    </w:p>
    <w:p w:rsidR="00C446FB" w:rsidRDefault="00C446FB" w:rsidP="00C446F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Сцепление.</w:t>
      </w:r>
      <w:r w:rsidRPr="00D1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общем диагностировании трансмиссии определяют механические потери по продолжительности движения автомобиля накатом, шумы и перегревы агрегатов, самопроизвольное включение передач или трудности их включения при ходовых и стендовых испытаниях автомобиля. Одновременно с этим принимают во внимание данные о механических потерях в трансмиссии, полученные при диагностировании автомобиля в целом, а также результаты внешнего осмотра (отсутствие </w:t>
      </w:r>
      <w:proofErr w:type="spellStart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подтеканий</w:t>
      </w:r>
      <w:proofErr w:type="spellEnd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деформаций и др.).</w:t>
      </w: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диагностировании трансмиссии определяют: техническое состояние сцепления, карданной передачи, коробки передач, раздаточной коробки, ведущих мостов.</w:t>
      </w: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сцепления приближенно можно определить простейшим методом, который основан на испытании сцепления при затянутом ручном тормозе и включенной передаче. Для этого после пуска двигателя при выключенном сцеплении медленно отпускают педаль сцепления и доводят частоту вращения вала двигателя до 1200 мин</w:t>
      </w:r>
      <w:r w:rsidRPr="00D17F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после включения сцепления двигатель остановится, то можно считать, что сцепление работает нормально, без </w:t>
      </w:r>
      <w:proofErr w:type="spellStart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пробуксовывания</w:t>
      </w:r>
      <w:proofErr w:type="spellEnd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точно оценить техническое состояние сцепления можно по величине свободного хода педали и полноте выключения сцепления, определяемой легкостью включения передач, а также по признакам </w:t>
      </w:r>
      <w:proofErr w:type="spellStart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пробуксовывания</w:t>
      </w:r>
      <w:proofErr w:type="spellEnd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Свободный ход педали сцепления регулируют изменением зазора между концами рычажков и подшипников муфты включения сцепления, вращая гайку или вилку тяги педали.</w:t>
      </w: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Карданная передача</w:t>
      </w:r>
      <w:r w:rsidRPr="00D17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Диагностирование карданной передачи заключается в определении биения карданного вала, износа шарниров и шлицевых соединений.</w:t>
      </w: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Механическая коробка передач, раздаточная коробка и ведущий мост. </w:t>
      </w:r>
    </w:p>
    <w:p w:rsidR="00C446FB" w:rsidRPr="00D17F1F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Чрезмерный нагрев </w:t>
      </w:r>
      <w:r w:rsidRPr="00D17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коробок передач</w:t>
      </w: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 малом уровне масла в картере, слишком жидком масле, тугой затяжке или разрушении подшипников, большом износе зубьев, шлицев, подшипников. При перечисленных неисправностях возможны вибрации и снижение КПД коробок.</w:t>
      </w:r>
    </w:p>
    <w:p w:rsidR="00C446FB" w:rsidRPr="009B2643" w:rsidRDefault="00C446FB" w:rsidP="00C44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Неисправности </w:t>
      </w:r>
      <w:r w:rsidRPr="00D17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ведущих мостов</w:t>
      </w:r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такими признаками: стуки, шумы и вибрации при работе, повышенный нагрев, люфт и увеличение механических потерь из-за износа или поломок зубьев шестерен, износа подшипников и их посадочных мест, ослабления креплений и </w:t>
      </w:r>
      <w:proofErr w:type="spellStart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разрегулировки</w:t>
      </w:r>
      <w:proofErr w:type="spellEnd"/>
      <w:r w:rsidRPr="00D1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зубчатых пар.</w:t>
      </w:r>
    </w:p>
    <w:p w:rsidR="00C446FB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7F1F">
        <w:rPr>
          <w:sz w:val="28"/>
          <w:szCs w:val="28"/>
        </w:rPr>
        <w:t xml:space="preserve">Диагностирование </w:t>
      </w:r>
      <w:r w:rsidRPr="009B2643">
        <w:rPr>
          <w:i/>
          <w:sz w:val="28"/>
          <w:szCs w:val="28"/>
        </w:rPr>
        <w:t>карданной передачи</w:t>
      </w:r>
      <w:r w:rsidRPr="00D17F1F">
        <w:rPr>
          <w:sz w:val="28"/>
          <w:szCs w:val="28"/>
        </w:rPr>
        <w:t xml:space="preserve"> выполняют с использованием</w:t>
      </w:r>
      <w:r w:rsidRPr="008E2110">
        <w:rPr>
          <w:sz w:val="28"/>
          <w:szCs w:val="28"/>
        </w:rPr>
        <w:t xml:space="preserve"> </w:t>
      </w:r>
      <w:proofErr w:type="spellStart"/>
      <w:r w:rsidRPr="008E2110">
        <w:rPr>
          <w:sz w:val="28"/>
          <w:szCs w:val="28"/>
        </w:rPr>
        <w:t>люфтомера-динамометра</w:t>
      </w:r>
      <w:proofErr w:type="spellEnd"/>
      <w:r w:rsidRPr="008E2110">
        <w:rPr>
          <w:sz w:val="28"/>
          <w:szCs w:val="28"/>
        </w:rPr>
        <w:t xml:space="preserve">. По люфту каждого шарнира карданного вала определяют степень износа каждого кардана и шлицевых соединений. Суммарный люфт карданного вала должен быть не более 4°, каждого шарнира — не более 1,5°. </w:t>
      </w:r>
    </w:p>
    <w:p w:rsidR="00C446FB" w:rsidRPr="008E2110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E2110">
        <w:rPr>
          <w:sz w:val="28"/>
          <w:szCs w:val="28"/>
        </w:rPr>
        <w:t xml:space="preserve">Для определения биения </w:t>
      </w:r>
      <w:r w:rsidRPr="009B2643">
        <w:rPr>
          <w:i/>
          <w:sz w:val="28"/>
          <w:szCs w:val="28"/>
        </w:rPr>
        <w:t>карданного вала</w:t>
      </w:r>
      <w:r>
        <w:rPr>
          <w:i/>
          <w:sz w:val="28"/>
          <w:szCs w:val="28"/>
        </w:rPr>
        <w:t>:</w:t>
      </w:r>
      <w:r w:rsidRPr="008E2110">
        <w:rPr>
          <w:sz w:val="28"/>
          <w:szCs w:val="28"/>
        </w:rPr>
        <w:t xml:space="preserve"> необходимо установить автомобиль на осмотровой канаве, вывесить его ведущие колеса и на лонжерон рамы установить струбцину с индикаторной головкой (при диагностировании на стенде с беговыми барабанами колеса вывешивать не надо) так, чтобы измерительный стержень индикатора соприкасался с натягом 1—2 мм с серединой трубы промежуточного (основного) карданного вала.</w:t>
      </w:r>
      <w:proofErr w:type="gramEnd"/>
      <w:r w:rsidRPr="008E2110">
        <w:rPr>
          <w:sz w:val="28"/>
          <w:szCs w:val="28"/>
        </w:rPr>
        <w:t xml:space="preserve"> Включить первую передачу в коробке передач и пусковой рукояткой провернуть коленчатый вал (карданный вал) на один оборот. Биение </w:t>
      </w:r>
      <w:r w:rsidRPr="008E2110">
        <w:rPr>
          <w:sz w:val="28"/>
          <w:szCs w:val="28"/>
        </w:rPr>
        <w:lastRenderedPageBreak/>
        <w:t>карданного вала должно быть не более 0,6 мм для легковых автомобилей и не более 1,2 мм для грузовых.</w:t>
      </w:r>
    </w:p>
    <w:p w:rsidR="00C446FB" w:rsidRPr="009B2643" w:rsidRDefault="00C446FB" w:rsidP="00C446FB">
      <w:pPr>
        <w:pStyle w:val="paragraph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9B2643">
        <w:rPr>
          <w:i/>
          <w:sz w:val="28"/>
          <w:szCs w:val="28"/>
        </w:rPr>
        <w:t xml:space="preserve">При диагностировании механизмов </w:t>
      </w:r>
      <w:proofErr w:type="gramStart"/>
      <w:r w:rsidRPr="009B2643">
        <w:rPr>
          <w:i/>
          <w:sz w:val="28"/>
          <w:szCs w:val="28"/>
        </w:rPr>
        <w:t>трансмиссии</w:t>
      </w:r>
      <w:proofErr w:type="gramEnd"/>
      <w:r w:rsidRPr="009B2643">
        <w:rPr>
          <w:i/>
          <w:sz w:val="28"/>
          <w:szCs w:val="28"/>
        </w:rPr>
        <w:t xml:space="preserve"> прежде всего учитывают информацию водителя о работе ее агрегатов, пробеге автомобиля, самопроизвольном выключении передач или трудностях их включения, шумах и перегревах, наблюдаемых в процессе работы автомобиля на линии.</w:t>
      </w:r>
    </w:p>
    <w:p w:rsidR="00787170" w:rsidRPr="00C446FB" w:rsidRDefault="00C446FB" w:rsidP="00C446F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46FB">
        <w:rPr>
          <w:rFonts w:ascii="Times New Roman" w:hAnsi="Times New Roman" w:cs="Times New Roman"/>
          <w:sz w:val="28"/>
          <w:szCs w:val="28"/>
        </w:rPr>
        <w:t xml:space="preserve">Учитывают также результаты внешнего осмотра (отсутствие </w:t>
      </w:r>
      <w:proofErr w:type="spellStart"/>
      <w:r w:rsidRPr="00C446FB">
        <w:rPr>
          <w:rFonts w:ascii="Times New Roman" w:hAnsi="Times New Roman" w:cs="Times New Roman"/>
          <w:sz w:val="28"/>
          <w:szCs w:val="28"/>
        </w:rPr>
        <w:t>подтеканий</w:t>
      </w:r>
      <w:proofErr w:type="spellEnd"/>
      <w:r w:rsidRPr="00C446FB">
        <w:rPr>
          <w:rFonts w:ascii="Times New Roman" w:hAnsi="Times New Roman" w:cs="Times New Roman"/>
          <w:sz w:val="28"/>
          <w:szCs w:val="28"/>
        </w:rPr>
        <w:t>, деформаций и др.) и данные о механических потерях в трансмиссии, определяемые на стенде с беговыми барабанами.</w:t>
      </w:r>
    </w:p>
    <w:p w:rsidR="00C446FB" w:rsidRDefault="00C446FB" w:rsidP="00780B3A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****************************************************************</w:t>
      </w:r>
    </w:p>
    <w:p w:rsidR="00787170" w:rsidRDefault="00787170" w:rsidP="00780B3A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787170" w:rsidRDefault="00787170" w:rsidP="00780B3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2020,- 256 с.</w:t>
      </w:r>
    </w:p>
    <w:p w:rsidR="00780B3A" w:rsidRDefault="00780B3A" w:rsidP="00780B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6FB" w:rsidRPr="005924CB" w:rsidRDefault="00C446FB" w:rsidP="00C446F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</w:t>
      </w:r>
    </w:p>
    <w:p w:rsidR="00C446FB" w:rsidRPr="003B692C" w:rsidRDefault="00C446FB" w:rsidP="00C44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C446FB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</w:t>
      </w:r>
      <w:proofErr w:type="spellEnd"/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6FB" w:rsidRPr="00C446FB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Сфотографировать все страницы конспекта (с ответами на контрольные вопросы) и прислать преподавателю Сафонову Ю.Б.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почту: </w:t>
      </w:r>
      <w:hyperlink r:id="rId6" w:history="1"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 </w:t>
      </w:r>
      <w:r w:rsidRPr="00C446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конца дня проведения занятия</w:t>
      </w:r>
      <w:proofErr w:type="gramStart"/>
      <w:r w:rsidRPr="00C446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!</w:t>
      </w:r>
      <w:proofErr w:type="gramEnd"/>
      <w:r w:rsidRPr="00C446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</w:t>
      </w:r>
    </w:p>
    <w:p w:rsidR="00C446FB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6FB" w:rsidRPr="00A93382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</w:t>
      </w:r>
    </w:p>
    <w:p w:rsidR="002F5678" w:rsidRDefault="002F5678"/>
    <w:sectPr w:rsidR="002F5678" w:rsidSect="0064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1E6"/>
    <w:multiLevelType w:val="hybridMultilevel"/>
    <w:tmpl w:val="B86E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791B"/>
    <w:multiLevelType w:val="multilevel"/>
    <w:tmpl w:val="C32A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B53D0"/>
    <w:multiLevelType w:val="multilevel"/>
    <w:tmpl w:val="2AC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13C3D"/>
    <w:multiLevelType w:val="multilevel"/>
    <w:tmpl w:val="6D7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74DFA"/>
    <w:multiLevelType w:val="multilevel"/>
    <w:tmpl w:val="4D4A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7170"/>
    <w:rsid w:val="002F5678"/>
    <w:rsid w:val="00646F44"/>
    <w:rsid w:val="00780B3A"/>
    <w:rsid w:val="00787170"/>
    <w:rsid w:val="0084593F"/>
    <w:rsid w:val="00A30205"/>
    <w:rsid w:val="00C4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7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46F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7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7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871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1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B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446FB"/>
    <w:rPr>
      <w:b/>
      <w:bCs/>
    </w:rPr>
  </w:style>
  <w:style w:type="paragraph" w:customStyle="1" w:styleId="paragraph">
    <w:name w:val="paragraph"/>
    <w:basedOn w:val="a"/>
    <w:rsid w:val="00C4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6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ligrim081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8F4B-9C2E-4FEA-AF11-436ED95D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4</cp:revision>
  <dcterms:created xsi:type="dcterms:W3CDTF">2021-10-28T04:35:00Z</dcterms:created>
  <dcterms:modified xsi:type="dcterms:W3CDTF">2021-10-30T10:50:00Z</dcterms:modified>
</cp:coreProperties>
</file>